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00" w:rsidRDefault="00815F00" w:rsidP="00815F00">
      <w:pPr>
        <w:pStyle w:val="a3"/>
        <w:jc w:val="center"/>
      </w:pPr>
      <w:r>
        <w:rPr>
          <w:b/>
          <w:bCs/>
          <w:color w:val="7030A0"/>
          <w:sz w:val="32"/>
          <w:szCs w:val="32"/>
        </w:rPr>
        <w:t xml:space="preserve">Памятка для родителей </w:t>
      </w:r>
      <w:r>
        <w:rPr>
          <w:b/>
          <w:bCs/>
          <w:color w:val="7030A0"/>
          <w:sz w:val="32"/>
          <w:szCs w:val="32"/>
        </w:rPr>
        <w:br/>
        <w:t xml:space="preserve">по профилактике туберкулеза у детей и подростков </w:t>
      </w:r>
    </w:p>
    <w:p w:rsidR="00815F00" w:rsidRDefault="00815F00" w:rsidP="00815F00">
      <w:pPr>
        <w:pStyle w:val="a3"/>
      </w:pPr>
      <w:r>
        <w:rPr>
          <w:b/>
          <w:bCs/>
        </w:rPr>
        <w:t>Туберкулез является социально значимым и особо опасным инфекционным заболеванием.</w:t>
      </w:r>
      <w:r>
        <w:t xml:space="preserve"> По данным Всемирной организации здравоохранения, одна треть населения планеты инфицирована туберкулезом. </w:t>
      </w:r>
      <w:r>
        <w:rPr>
          <w:b/>
          <w:bCs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>
        <w:t xml:space="preserve">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Что же такое туберкулез, и каковы источники инфекции?</w:t>
      </w:r>
    </w:p>
    <w:p w:rsidR="00815F00" w:rsidRDefault="00815F00" w:rsidP="00815F00">
      <w:pPr>
        <w:pStyle w:val="a3"/>
      </w:pPr>
      <w:r>
        <w:rPr>
          <w:b/>
          <w:bCs/>
        </w:rPr>
        <w:t>Туберкулез – это инфекционное заболевание, вызываемое микобактериями туберкулеза.</w:t>
      </w:r>
      <w:r>
        <w:t xml:space="preserve"> </w:t>
      </w:r>
      <w:proofErr w:type="gramStart"/>
      <w:r>
        <w:t>Поражается туберкулезом весь организм: легкие, почки, лимфатические узлы, кости, глаза, кожа, головной мозг.</w:t>
      </w:r>
      <w:proofErr w:type="gramEnd"/>
      <w:r>
        <w:br/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Как можно заразиться туберкулезом?</w:t>
      </w:r>
    </w:p>
    <w:p w:rsidR="00815F00" w:rsidRDefault="00815F00" w:rsidP="00815F00">
      <w:pPr>
        <w:pStyle w:val="a3"/>
      </w:pPr>
      <w:r>
        <w:t>Заразиться туберкулезом может практически любой человек. Заражение происходит:</w:t>
      </w:r>
    </w:p>
    <w:p w:rsidR="00815F00" w:rsidRDefault="00815F00" w:rsidP="00815F00">
      <w:pPr>
        <w:pStyle w:val="a3"/>
      </w:pPr>
      <w:r>
        <w:rPr>
          <w:b/>
          <w:bCs/>
        </w:rPr>
        <w:t>- через воздух</w:t>
      </w:r>
      <w:r>
        <w:t xml:space="preserve">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815F00" w:rsidRDefault="00815F00" w:rsidP="00815F00">
      <w:pPr>
        <w:pStyle w:val="a3"/>
      </w:pPr>
      <w:r>
        <w:rPr>
          <w:b/>
          <w:bCs/>
        </w:rPr>
        <w:t>- при употреблении молочных продуктов</w:t>
      </w:r>
      <w:r>
        <w:t xml:space="preserve"> от больного туберкулезом крупнорогатого скота.</w:t>
      </w:r>
    </w:p>
    <w:p w:rsidR="00815F00" w:rsidRDefault="00815F00" w:rsidP="00815F00">
      <w:pPr>
        <w:pStyle w:val="a3"/>
      </w:pPr>
      <w:r>
        <w:rPr>
          <w:b/>
          <w:bCs/>
        </w:rPr>
        <w:t>- внутриутробное заражение плода</w:t>
      </w:r>
      <w:r>
        <w:t xml:space="preserve"> (крайне редко) при туберкулезе у беременных.</w:t>
      </w:r>
    </w:p>
    <w:p w:rsidR="00815F00" w:rsidRDefault="00815F00" w:rsidP="00815F00">
      <w:pPr>
        <w:pStyle w:val="a3"/>
      </w:pPr>
      <w:r>
        <w:rPr>
          <w:b/>
          <w:bCs/>
        </w:rPr>
        <w:t>Около 50% впервые выявленных больных</w:t>
      </w:r>
      <w:r>
        <w:t xml:space="preserve">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Каждый ли инфицированный человек заболевает туберкулезом?</w:t>
      </w:r>
    </w:p>
    <w:p w:rsidR="00815F00" w:rsidRDefault="00815F00" w:rsidP="00815F00">
      <w:pPr>
        <w:pStyle w:val="a3"/>
      </w:pPr>
      <w: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br/>
      </w:r>
      <w:r>
        <w:br/>
        <w:t xml:space="preserve">Наиболее подвержены заболеванию туберкулезом дети из так называемой </w:t>
      </w:r>
      <w:r>
        <w:rPr>
          <w:b/>
          <w:bCs/>
        </w:rPr>
        <w:t>группы риска: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>в семье, где есть больной туберкулезом;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 xml:space="preserve">часто и длительно </w:t>
      </w:r>
      <w:proofErr w:type="gramStart"/>
      <w:r>
        <w:t>болеющие</w:t>
      </w:r>
      <w:proofErr w:type="gramEnd"/>
      <w:r>
        <w:t xml:space="preserve"> различными инфекционными заболеваниями;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>злоупотребляющие алкоголем, наркоманы;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>живущие за чертой бедности;</w:t>
      </w:r>
    </w:p>
    <w:p w:rsidR="00815F00" w:rsidRDefault="00815F00" w:rsidP="00815F00">
      <w:pPr>
        <w:pStyle w:val="a3"/>
        <w:numPr>
          <w:ilvl w:val="0"/>
          <w:numId w:val="1"/>
        </w:numPr>
      </w:pPr>
      <w:r>
        <w:t>не привитые дети.</w:t>
      </w:r>
    </w:p>
    <w:p w:rsidR="00815F00" w:rsidRDefault="00815F00" w:rsidP="00815F00">
      <w:pPr>
        <w:pStyle w:val="a3"/>
      </w:pPr>
      <w:r>
        <w:rPr>
          <w:i/>
          <w:iCs/>
        </w:rPr>
        <w:lastRenderedPageBreak/>
        <w:t xml:space="preserve">Заболевают туберкулезом в основном не привитые дети, реже – получившие неполноценную вакцинацию (рубчик БЦЖ отсутствует или менее 3мм). 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Основные симптомы и признаки туберкулеза:</w:t>
      </w:r>
    </w:p>
    <w:p w:rsidR="00815F00" w:rsidRDefault="00815F00" w:rsidP="00815F00">
      <w:pPr>
        <w:pStyle w:val="a3"/>
      </w:pPr>
      <w:r>
        <w:rPr>
          <w:b/>
          <w:bCs/>
        </w:rPr>
        <w:t>Длительный кашель</w:t>
      </w:r>
      <w:r>
        <w:t xml:space="preserve"> (более трех недель) или покашливание с выделением мокроты, возможно с кровью.</w:t>
      </w:r>
    </w:p>
    <w:p w:rsidR="00815F00" w:rsidRDefault="00815F00" w:rsidP="00815F00">
      <w:pPr>
        <w:pStyle w:val="a3"/>
      </w:pPr>
      <w:r>
        <w:rPr>
          <w:b/>
          <w:bCs/>
        </w:rPr>
        <w:t>Боли в грудной клетке.</w:t>
      </w:r>
    </w:p>
    <w:p w:rsidR="00815F00" w:rsidRDefault="00815F00" w:rsidP="00815F00">
      <w:pPr>
        <w:pStyle w:val="a3"/>
      </w:pPr>
      <w:r>
        <w:rPr>
          <w:b/>
          <w:bCs/>
        </w:rPr>
        <w:t>Потеря аппетита, снижение массы тела.</w:t>
      </w:r>
    </w:p>
    <w:p w:rsidR="00815F00" w:rsidRDefault="00815F00" w:rsidP="00815F00">
      <w:pPr>
        <w:pStyle w:val="a3"/>
      </w:pPr>
      <w:r>
        <w:rPr>
          <w:b/>
          <w:bCs/>
        </w:rPr>
        <w:t>Усиленное потоотделение</w:t>
      </w:r>
      <w:r>
        <w:t xml:space="preserve"> (особенно в ночное время).</w:t>
      </w:r>
    </w:p>
    <w:p w:rsidR="00815F00" w:rsidRDefault="00815F00" w:rsidP="00815F00">
      <w:pPr>
        <w:pStyle w:val="a3"/>
      </w:pPr>
      <w:r>
        <w:rPr>
          <w:b/>
          <w:bCs/>
        </w:rPr>
        <w:t>Общее недомогание и слабость.</w:t>
      </w:r>
    </w:p>
    <w:p w:rsidR="00815F00" w:rsidRDefault="00815F00" w:rsidP="00815F00">
      <w:pPr>
        <w:pStyle w:val="a3"/>
      </w:pPr>
      <w:r>
        <w:rPr>
          <w:b/>
          <w:bCs/>
        </w:rPr>
        <w:t>Периодическое</w:t>
      </w:r>
      <w:r>
        <w:t xml:space="preserve"> </w:t>
      </w:r>
      <w:r>
        <w:rPr>
          <w:b/>
          <w:bCs/>
        </w:rPr>
        <w:t>небольшое повышение температуры</w:t>
      </w:r>
      <w:r>
        <w:t xml:space="preserve"> тела (37,2° – 37,4°С).</w:t>
      </w:r>
    </w:p>
    <w:p w:rsidR="00815F00" w:rsidRDefault="00815F00" w:rsidP="00815F00">
      <w:pPr>
        <w:pStyle w:val="a3"/>
      </w:pPr>
      <w:r>
        <w:rPr>
          <w:b/>
          <w:bCs/>
        </w:rPr>
        <w:t>Покраснение и припухлость кожи размером более 5 мм</w:t>
      </w:r>
      <w:r>
        <w:t xml:space="preserve">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Как определить инфицирован ли ребенок?</w:t>
      </w:r>
    </w:p>
    <w:p w:rsidR="00815F00" w:rsidRDefault="00815F00" w:rsidP="00815F00">
      <w:pPr>
        <w:pStyle w:val="a3"/>
      </w:pPr>
      <w:r>
        <w:t xml:space="preserve">Это определяют ежегодной </w:t>
      </w:r>
      <w:r>
        <w:rPr>
          <w:b/>
          <w:bCs/>
        </w:rPr>
        <w:t>туберкулиновой пробой (проба Манту).</w:t>
      </w:r>
    </w:p>
    <w:p w:rsidR="00815F00" w:rsidRDefault="00815F00" w:rsidP="00815F00">
      <w:pPr>
        <w:pStyle w:val="a3"/>
      </w:pPr>
      <w:r>
        <w:t xml:space="preserve">Кроме </w:t>
      </w:r>
      <w:proofErr w:type="spellStart"/>
      <w:r>
        <w:rPr>
          <w:b/>
          <w:bCs/>
        </w:rPr>
        <w:t>туберкулинодиагностики</w:t>
      </w:r>
      <w:proofErr w:type="spellEnd"/>
      <w:r>
        <w:t xml:space="preserve"> - методами раннего выявления туберкулеза у детей, подростков и взрослых служат </w:t>
      </w:r>
      <w:r>
        <w:rPr>
          <w:b/>
          <w:bCs/>
        </w:rPr>
        <w:t>профилактические обследования</w:t>
      </w:r>
      <w:r>
        <w:t>:</w:t>
      </w:r>
    </w:p>
    <w:p w:rsidR="00815F00" w:rsidRDefault="00815F00" w:rsidP="00815F00">
      <w:pPr>
        <w:pStyle w:val="a3"/>
        <w:numPr>
          <w:ilvl w:val="0"/>
          <w:numId w:val="2"/>
        </w:numPr>
      </w:pPr>
      <w:proofErr w:type="spellStart"/>
      <w:r>
        <w:rPr>
          <w:b/>
          <w:bCs/>
        </w:rPr>
        <w:t>рентгенофлюорография</w:t>
      </w:r>
      <w:proofErr w:type="spellEnd"/>
      <w:r>
        <w:t xml:space="preserve"> - в 17 лет, в последующем не реже 1 раза в 2 года для всего населения и ежегодно для групп риска.</w:t>
      </w:r>
    </w:p>
    <w:p w:rsidR="00815F00" w:rsidRDefault="00815F00" w:rsidP="00815F00">
      <w:pPr>
        <w:pStyle w:val="a3"/>
        <w:numPr>
          <w:ilvl w:val="0"/>
          <w:numId w:val="2"/>
        </w:numPr>
      </w:pPr>
      <w:r>
        <w:rPr>
          <w:b/>
          <w:bCs/>
        </w:rPr>
        <w:t>бактериологическое обследование</w:t>
      </w:r>
      <w:r>
        <w:t xml:space="preserve">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Как уберечь ребенка от туберкулеза и предотвратить заболевание</w:t>
      </w:r>
    </w:p>
    <w:p w:rsidR="00815F00" w:rsidRDefault="00815F00" w:rsidP="00815F00">
      <w:pPr>
        <w:pStyle w:val="a3"/>
      </w:pPr>
      <w:r>
        <w:rPr>
          <w:b/>
          <w:bCs/>
        </w:rPr>
        <w:t>Для активной специфической профилактики туберкулеза у детей и подростков предназначена вакцина БЦЖ.</w:t>
      </w:r>
      <w:r>
        <w:t xml:space="preserve">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815F00" w:rsidRDefault="00815F00" w:rsidP="00815F00">
      <w:pPr>
        <w:pStyle w:val="a3"/>
      </w:pPr>
      <w:r>
        <w:t xml:space="preserve">Вакцина БЦЖ представляет собой живые ослабленные (утратившие способность вызывать заболевание) микобактерии вакцинного штамма. </w:t>
      </w:r>
    </w:p>
    <w:p w:rsidR="00815F00" w:rsidRDefault="00815F00" w:rsidP="00815F00">
      <w:pPr>
        <w:pStyle w:val="a3"/>
      </w:pPr>
      <w:r>
        <w:rPr>
          <w:b/>
          <w:bCs/>
        </w:rPr>
        <w:t>Внутрикожная вакцинация БЦЖ признана основным мероприятием специфической профилактики туберкулеза.</w:t>
      </w:r>
      <w:r>
        <w:t xml:space="preserve">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>
        <w:t>вакцинированных</w:t>
      </w:r>
      <w:proofErr w:type="gramEnd"/>
      <w:r>
        <w:t xml:space="preserve"> благоприятно, часто бессимптомно и выявляется в неактивной стадии (спонтанно излеченный туберкулез).</w:t>
      </w:r>
    </w:p>
    <w:p w:rsidR="00815F00" w:rsidRDefault="00815F00" w:rsidP="00815F00">
      <w:pPr>
        <w:pStyle w:val="a3"/>
        <w:jc w:val="center"/>
        <w:rPr>
          <w:b/>
          <w:bCs/>
          <w:color w:val="FF0000"/>
        </w:rPr>
      </w:pPr>
    </w:p>
    <w:p w:rsidR="00815F00" w:rsidRDefault="00815F00" w:rsidP="00815F00">
      <w:pPr>
        <w:pStyle w:val="a3"/>
        <w:jc w:val="center"/>
        <w:rPr>
          <w:b/>
          <w:bCs/>
          <w:color w:val="FF0000"/>
        </w:rPr>
      </w:pP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lastRenderedPageBreak/>
        <w:t>Диагностика туберкулеза и предотвращение заболевания</w:t>
      </w:r>
    </w:p>
    <w:p w:rsidR="00815F00" w:rsidRDefault="00815F00" w:rsidP="00815F00">
      <w:pPr>
        <w:pStyle w:val="a3"/>
      </w:pPr>
      <w:r>
        <w:t>Основными методами выявления туберкулеза являются бактериологическое и рентгенологическое обследование.</w:t>
      </w:r>
    </w:p>
    <w:p w:rsidR="00815F00" w:rsidRDefault="00815F00" w:rsidP="00815F00">
      <w:pPr>
        <w:pStyle w:val="a3"/>
      </w:pPr>
      <w:r>
        <w:rPr>
          <w:b/>
          <w:bCs/>
        </w:rPr>
        <w:t>Бактериологическое обследование</w:t>
      </w:r>
      <w:r>
        <w:t xml:space="preserve">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815F00" w:rsidRDefault="00815F00" w:rsidP="00815F00">
      <w:pPr>
        <w:pStyle w:val="a3"/>
      </w:pPr>
      <w:r>
        <w:rPr>
          <w:b/>
          <w:bCs/>
        </w:rPr>
        <w:t>В случаях скрытого течения туберкулеза</w:t>
      </w:r>
      <w:r>
        <w:t xml:space="preserve">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815F00" w:rsidRDefault="00815F00" w:rsidP="00815F00">
      <w:pPr>
        <w:pStyle w:val="a3"/>
      </w:pPr>
      <w:r>
        <w:rPr>
          <w:b/>
          <w:bCs/>
        </w:rPr>
        <w:t>Если при обследовании установлено</w:t>
      </w:r>
      <w:r>
        <w:t xml:space="preserve">, что ребенок или подросток заразился только туберкулезной инфекцией, но поражения органов не выявлено, </w:t>
      </w:r>
      <w:r>
        <w:rPr>
          <w:b/>
          <w:bCs/>
        </w:rPr>
        <w:t>необходимо провести курс предупредительного лечения</w:t>
      </w:r>
      <w:r>
        <w:t xml:space="preserve"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</w:t>
      </w:r>
    </w:p>
    <w:p w:rsidR="00815F00" w:rsidRDefault="00815F00" w:rsidP="00815F00">
      <w:pPr>
        <w:pStyle w:val="a3"/>
      </w:pPr>
      <w:r>
        <w:rPr>
          <w:b/>
          <w:bCs/>
        </w:rPr>
        <w:t xml:space="preserve">Важно также выполнять комплекс мероприятий, </w:t>
      </w:r>
      <w:r>
        <w:t>повышающих защитные силы организма.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815F00" w:rsidRDefault="00815F00" w:rsidP="00815F00">
      <w:pPr>
        <w:pStyle w:val="a3"/>
        <w:jc w:val="center"/>
      </w:pPr>
      <w:r>
        <w:rPr>
          <w:b/>
          <w:bCs/>
          <w:color w:val="FF0000"/>
        </w:rPr>
        <w:t>Профилактика детско-подросткового туберкулеза и советы родителям</w:t>
      </w:r>
    </w:p>
    <w:p w:rsidR="00815F00" w:rsidRDefault="00815F00" w:rsidP="00815F00">
      <w:pPr>
        <w:pStyle w:val="a3"/>
      </w:pPr>
      <w:r>
        <w:t>Для предотвращения туберкулеза у детей и подростков необходимо:</w:t>
      </w:r>
    </w:p>
    <w:p w:rsidR="00815F00" w:rsidRDefault="00815F00" w:rsidP="00815F00">
      <w:pPr>
        <w:pStyle w:val="a3"/>
      </w:pPr>
      <w:r>
        <w:rPr>
          <w:b/>
          <w:bCs/>
        </w:rPr>
        <w:t>Ответственно</w:t>
      </w:r>
      <w:r>
        <w:t xml:space="preserve">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815F00" w:rsidRDefault="00815F00" w:rsidP="00815F00">
      <w:pPr>
        <w:pStyle w:val="a3"/>
      </w:pPr>
      <w:r>
        <w:rPr>
          <w:b/>
          <w:bCs/>
        </w:rPr>
        <w:t xml:space="preserve">Проходить профилактическое </w:t>
      </w:r>
      <w:proofErr w:type="spellStart"/>
      <w:r>
        <w:rPr>
          <w:b/>
          <w:bCs/>
        </w:rPr>
        <w:t>рентгенофлюорографическое</w:t>
      </w:r>
      <w:proofErr w:type="spellEnd"/>
      <w:r>
        <w:rPr>
          <w:b/>
          <w:bCs/>
        </w:rPr>
        <w:t xml:space="preserve"> обследование</w:t>
      </w:r>
      <w:r>
        <w:t>, особенно если в семье есть новорожденный ребенок.</w:t>
      </w:r>
    </w:p>
    <w:p w:rsidR="00815F00" w:rsidRDefault="00815F00" w:rsidP="00815F00">
      <w:pPr>
        <w:pStyle w:val="a3"/>
      </w:pPr>
      <w:r>
        <w:rPr>
          <w:b/>
          <w:bCs/>
        </w:rPr>
        <w:t>Обязательно обращаться к врачу</w:t>
      </w:r>
      <w:r>
        <w:t>, если ребенок был в контакте с больным туберкулезом.</w:t>
      </w:r>
    </w:p>
    <w:p w:rsidR="00815F00" w:rsidRDefault="00815F00" w:rsidP="00815F00">
      <w:pPr>
        <w:pStyle w:val="a3"/>
      </w:pPr>
      <w:r>
        <w:rPr>
          <w:b/>
          <w:bCs/>
        </w:rPr>
        <w:t>Оберегать</w:t>
      </w:r>
      <w:r>
        <w:t xml:space="preserve">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815F00" w:rsidRDefault="00815F00" w:rsidP="00815F00">
      <w:pPr>
        <w:pStyle w:val="a3"/>
      </w:pPr>
      <w:r>
        <w:rPr>
          <w:b/>
          <w:bCs/>
        </w:rPr>
        <w:t>Обязательное обследование</w:t>
      </w:r>
      <w:r>
        <w:t xml:space="preserve"> у врача-фтизиатра при установлении инфицирования ребенка по пробе Манту.</w:t>
      </w:r>
    </w:p>
    <w:p w:rsidR="00815F00" w:rsidRDefault="00815F00" w:rsidP="00815F00">
      <w:pPr>
        <w:pStyle w:val="a3"/>
      </w:pPr>
      <w:r>
        <w:rPr>
          <w:b/>
          <w:bCs/>
        </w:rPr>
        <w:t>Личным родительским примером</w:t>
      </w:r>
      <w:r>
        <w:t xml:space="preserve"> формировать у ребенка здоровый образ жизни.</w:t>
      </w:r>
    </w:p>
    <w:p w:rsidR="007158B9" w:rsidRDefault="00815F00" w:rsidP="00815F00">
      <w:pPr>
        <w:pStyle w:val="a3"/>
      </w:pPr>
      <w:r>
        <w:rPr>
          <w:b/>
          <w:bCs/>
          <w:color w:val="FF0000"/>
        </w:rPr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  <w:bookmarkStart w:id="0" w:name="_GoBack"/>
      <w:bookmarkEnd w:id="0"/>
    </w:p>
    <w:sectPr w:rsidR="007158B9" w:rsidSect="00815F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3C4"/>
    <w:multiLevelType w:val="multilevel"/>
    <w:tmpl w:val="E1C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53C55"/>
    <w:multiLevelType w:val="multilevel"/>
    <w:tmpl w:val="B17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00"/>
    <w:rsid w:val="007158B9"/>
    <w:rsid w:val="0081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2017-10-27T10:39:00Z</dcterms:created>
  <dcterms:modified xsi:type="dcterms:W3CDTF">2017-10-27T10:40:00Z</dcterms:modified>
</cp:coreProperties>
</file>