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B" w:rsidRPr="00EC69AA" w:rsidRDefault="00D0426B" w:rsidP="00D0426B">
      <w:pPr>
        <w:widowControl w:val="0"/>
        <w:snapToGrid w:val="0"/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  <w:r w:rsidRPr="00EC69AA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>Муниципальное казенное общеобразовательное учреждение</w:t>
      </w:r>
    </w:p>
    <w:p w:rsidR="00D0426B" w:rsidRPr="00EC69AA" w:rsidRDefault="00D0426B" w:rsidP="00D0426B">
      <w:pPr>
        <w:widowControl w:val="0"/>
        <w:snapToGrid w:val="0"/>
        <w:spacing w:after="0" w:line="276" w:lineRule="auto"/>
        <w:ind w:firstLine="400"/>
        <w:jc w:val="center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 w:rsidRPr="00EC69AA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 xml:space="preserve">средняя общеобразовательная школа № 1 </w:t>
      </w:r>
    </w:p>
    <w:p w:rsidR="00D0426B" w:rsidRPr="00EC69AA" w:rsidRDefault="00D0426B" w:rsidP="00D0426B">
      <w:pPr>
        <w:widowControl w:val="0"/>
        <w:snapToGrid w:val="0"/>
        <w:spacing w:after="0" w:line="276" w:lineRule="auto"/>
        <w:ind w:firstLine="400"/>
        <w:jc w:val="center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 w:rsidRPr="00EC69AA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 xml:space="preserve">г. Нижние Серги </w:t>
      </w:r>
    </w:p>
    <w:p w:rsidR="00D0426B" w:rsidRPr="00EC69AA" w:rsidRDefault="00D0426B" w:rsidP="00D0426B">
      <w:pPr>
        <w:widowControl w:val="0"/>
        <w:snapToGrid w:val="0"/>
        <w:spacing w:after="0" w:line="276" w:lineRule="auto"/>
        <w:ind w:firstLine="400"/>
        <w:jc w:val="center"/>
        <w:rPr>
          <w:rFonts w:ascii="Arial" w:eastAsia="Arial" w:hAnsi="Arial" w:cs="Times New Roman"/>
          <w:b/>
          <w:sz w:val="32"/>
          <w:szCs w:val="20"/>
          <w:lang w:eastAsia="ru-RU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678"/>
        <w:gridCol w:w="5245"/>
      </w:tblGrid>
      <w:tr w:rsidR="00D0426B" w:rsidRPr="00641001" w:rsidTr="00C46658">
        <w:trPr>
          <w:trHeight w:val="80"/>
        </w:trPr>
        <w:tc>
          <w:tcPr>
            <w:tcW w:w="4678" w:type="dxa"/>
            <w:hideMark/>
          </w:tcPr>
          <w:p w:rsidR="00D0426B" w:rsidRPr="00641001" w:rsidRDefault="00D0426B" w:rsidP="00C46658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педагогическим советом</w:t>
            </w:r>
          </w:p>
          <w:p w:rsidR="00D0426B" w:rsidRPr="00641001" w:rsidRDefault="00D0426B" w:rsidP="00C4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.2022г.)</w:t>
            </w:r>
          </w:p>
        </w:tc>
        <w:tc>
          <w:tcPr>
            <w:tcW w:w="5245" w:type="dxa"/>
            <w:hideMark/>
          </w:tcPr>
          <w:p w:rsidR="00D0426B" w:rsidRPr="00641001" w:rsidRDefault="00D0426B" w:rsidP="00C46658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приказом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г. </w:t>
            </w:r>
          </w:p>
          <w:p w:rsidR="00D0426B" w:rsidRPr="00641001" w:rsidRDefault="00D0426B" w:rsidP="00C4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№1                                                                                                                                                 г. Нижние Серги         </w:t>
            </w:r>
          </w:p>
          <w:p w:rsidR="00D0426B" w:rsidRPr="00641001" w:rsidRDefault="00D0426B" w:rsidP="00C4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Мартьянова Е. Б._______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P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D0426B">
        <w:rPr>
          <w:b/>
          <w:bCs/>
          <w:color w:val="222222"/>
          <w:sz w:val="28"/>
          <w:szCs w:val="28"/>
        </w:rPr>
        <w:t>Памятка</w:t>
      </w:r>
      <w:r w:rsidRPr="00D0426B">
        <w:rPr>
          <w:b/>
          <w:bCs/>
          <w:color w:val="222222"/>
          <w:sz w:val="28"/>
          <w:szCs w:val="28"/>
        </w:rPr>
        <w:br/>
        <w:t>для классных руководителей, педагогов-психологов, социальных</w:t>
      </w:r>
      <w:r w:rsidRPr="00D0426B">
        <w:rPr>
          <w:b/>
          <w:bCs/>
          <w:color w:val="222222"/>
          <w:sz w:val="28"/>
          <w:szCs w:val="28"/>
        </w:rPr>
        <w:br/>
        <w:t>педагогов и иных педагогических работников по работе</w:t>
      </w:r>
      <w:r w:rsidRPr="00D0426B">
        <w:rPr>
          <w:b/>
          <w:bCs/>
          <w:color w:val="222222"/>
          <w:sz w:val="28"/>
          <w:szCs w:val="28"/>
        </w:rPr>
        <w:br/>
        <w:t>с детьми, прибывающими с территорий ДНР и ЛНР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Педагогам необходимо помнить, что ситуация, в которой оказался ребенок, прибывший с территорий ДНР и ЛНР (далее - ребенок (дети) из семей беженцев), рассматривается как трудная жизненная ситуация. В психолого-педагогической практике трудная жизненная ситуация определяется как временная, объективно или субъективно создавшаяся ситуация; неизбежное событие в жизненном цикле, порождающее эмоциональные напряжения и стрессы; препятствия в реализации важных жизненных целей, с которыми нельзя справиться с помощью привычных средств; ситуация, объективно нарушающая жизнедеятельность; нарушение привычных внутренних связей; невозможность реализации внутренних стимулов (мотивов, стремлений, ценностей).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Работа педагогов с детьми из семей беженцев включает в себя три основные функции: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образовательную (организация и проведение консультаций для родителей);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психологическую (организация работы с ребенком и его семьей);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посредническую (информирование, организация и координация деятельности смежных специалистов, установление связей и партнерских отношений между семьей и организацией, осуществляющей образовательную деятельность по общеобразовательным программам).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Работа педагогов-психологов заключается в оказании конкретной помощи учащимся в адаптации к новым условиям и должна быть построена с учетом сложности ситуации, в которой оказались семьи беженцев.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Возможные психолого-педагогические проблемы, характерные для детей из семей беженцев в возрасте от 7 до 12 лет: трудности в обучении, усвоении отдельных предметов; невротические реакции, фобии, нарушения сна и </w:t>
      </w:r>
      <w:r w:rsidRPr="00D0426B">
        <w:rPr>
          <w:color w:val="222222"/>
          <w:sz w:val="28"/>
          <w:szCs w:val="28"/>
        </w:rPr>
        <w:lastRenderedPageBreak/>
        <w:t>аппетита, как следствие перенесенного травматического шока; нарушения поведения; низкий уровень общей социальной и психологической адаптации.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У детей в возрасте от 13 до 16 лет возможны низкая социальная активность, недостаточная социально-психологическая адаптация, сложности в межличностных контактах, невротические и </w:t>
      </w:r>
      <w:proofErr w:type="spellStart"/>
      <w:r w:rsidRPr="00D0426B">
        <w:rPr>
          <w:color w:val="222222"/>
          <w:sz w:val="28"/>
          <w:szCs w:val="28"/>
        </w:rPr>
        <w:t>неврозоподобные</w:t>
      </w:r>
      <w:proofErr w:type="spellEnd"/>
      <w:r w:rsidRPr="00D0426B">
        <w:rPr>
          <w:color w:val="222222"/>
          <w:sz w:val="28"/>
          <w:szCs w:val="28"/>
        </w:rPr>
        <w:t xml:space="preserve"> реакции.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Возможные методы психологической помощи детям из семей беженцев: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тренинги толерантности, позитивного взаимодействия и социокультурной адаптации;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групповая работа по преодолению страхов;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психологическое консультирование и психотерапия (семейная терапия, арт-терапия).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В работе с детьми из семей беженцев важны приемы и методы организации работы с </w:t>
      </w:r>
      <w:proofErr w:type="spellStart"/>
      <w:r w:rsidRPr="00D0426B">
        <w:rPr>
          <w:color w:val="222222"/>
          <w:sz w:val="28"/>
          <w:szCs w:val="28"/>
        </w:rPr>
        <w:t>постравматическим</w:t>
      </w:r>
      <w:proofErr w:type="spellEnd"/>
      <w:r w:rsidRPr="00D0426B">
        <w:rPr>
          <w:color w:val="222222"/>
          <w:sz w:val="28"/>
          <w:szCs w:val="28"/>
        </w:rPr>
        <w:t xml:space="preserve"> стрессом, направленные на преодоление травматического опыта, последствий травматического события, коммуникативных барьеров, изоляции, которая возникла в ходе "</w:t>
      </w:r>
      <w:proofErr w:type="spellStart"/>
      <w:r w:rsidRPr="00D0426B">
        <w:rPr>
          <w:color w:val="222222"/>
          <w:sz w:val="28"/>
          <w:szCs w:val="28"/>
        </w:rPr>
        <w:t>капсулирования</w:t>
      </w:r>
      <w:proofErr w:type="spellEnd"/>
      <w:r w:rsidRPr="00D0426B">
        <w:rPr>
          <w:color w:val="222222"/>
          <w:sz w:val="28"/>
          <w:szCs w:val="28"/>
        </w:rPr>
        <w:t>" травматического опыта, формирование навыков толерантного общения, адекватного психологического контакта, бесконфликтного поведения, навыков саморегуляции.</w:t>
      </w: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both"/>
        <w:textAlignment w:val="baseline"/>
        <w:rPr>
          <w:b/>
          <w:bCs/>
          <w:color w:val="222222"/>
          <w:sz w:val="28"/>
          <w:szCs w:val="28"/>
        </w:rPr>
      </w:pPr>
    </w:p>
    <w:p w:rsidR="00D0426B" w:rsidRPr="00EC69AA" w:rsidRDefault="00D0426B" w:rsidP="00D0426B">
      <w:pPr>
        <w:widowControl w:val="0"/>
        <w:snapToGrid w:val="0"/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 w:rsidRPr="00EC69AA">
        <w:rPr>
          <w:rFonts w:ascii="Times New Roman" w:eastAsia="Arial" w:hAnsi="Times New Roman" w:cs="Times New Roman"/>
          <w:b/>
          <w:sz w:val="28"/>
          <w:szCs w:val="20"/>
          <w:lang w:eastAsia="ru-RU"/>
        </w:rPr>
        <w:lastRenderedPageBreak/>
        <w:t>Муниципальное казенное общеобразовательное учреждение</w:t>
      </w:r>
    </w:p>
    <w:p w:rsidR="00D0426B" w:rsidRPr="00EC69AA" w:rsidRDefault="00D0426B" w:rsidP="00D0426B">
      <w:pPr>
        <w:widowControl w:val="0"/>
        <w:snapToGrid w:val="0"/>
        <w:spacing w:after="0" w:line="276" w:lineRule="auto"/>
        <w:ind w:firstLine="400"/>
        <w:jc w:val="center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 w:rsidRPr="00EC69AA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 xml:space="preserve">средняя общеобразовательная школа № 1 </w:t>
      </w:r>
    </w:p>
    <w:p w:rsidR="00D0426B" w:rsidRPr="00EC69AA" w:rsidRDefault="00D0426B" w:rsidP="00D0426B">
      <w:pPr>
        <w:widowControl w:val="0"/>
        <w:snapToGrid w:val="0"/>
        <w:spacing w:after="0" w:line="276" w:lineRule="auto"/>
        <w:ind w:firstLine="400"/>
        <w:jc w:val="center"/>
        <w:rPr>
          <w:rFonts w:ascii="Times New Roman" w:eastAsia="Arial" w:hAnsi="Times New Roman" w:cs="Times New Roman"/>
          <w:b/>
          <w:sz w:val="28"/>
          <w:szCs w:val="20"/>
          <w:lang w:eastAsia="ru-RU"/>
        </w:rPr>
      </w:pPr>
      <w:r w:rsidRPr="00EC69AA">
        <w:rPr>
          <w:rFonts w:ascii="Times New Roman" w:eastAsia="Arial" w:hAnsi="Times New Roman" w:cs="Times New Roman"/>
          <w:b/>
          <w:sz w:val="28"/>
          <w:szCs w:val="20"/>
          <w:lang w:eastAsia="ru-RU"/>
        </w:rPr>
        <w:t xml:space="preserve">г. Нижние Серги </w:t>
      </w:r>
    </w:p>
    <w:p w:rsidR="00D0426B" w:rsidRPr="00EC69AA" w:rsidRDefault="00D0426B" w:rsidP="00D0426B">
      <w:pPr>
        <w:widowControl w:val="0"/>
        <w:snapToGrid w:val="0"/>
        <w:spacing w:after="0" w:line="276" w:lineRule="auto"/>
        <w:ind w:firstLine="400"/>
        <w:jc w:val="center"/>
        <w:rPr>
          <w:rFonts w:ascii="Arial" w:eastAsia="Arial" w:hAnsi="Arial" w:cs="Times New Roman"/>
          <w:b/>
          <w:sz w:val="32"/>
          <w:szCs w:val="20"/>
          <w:lang w:eastAsia="ru-RU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678"/>
        <w:gridCol w:w="5245"/>
      </w:tblGrid>
      <w:tr w:rsidR="00D0426B" w:rsidRPr="00641001" w:rsidTr="00C46658">
        <w:trPr>
          <w:trHeight w:val="80"/>
        </w:trPr>
        <w:tc>
          <w:tcPr>
            <w:tcW w:w="4678" w:type="dxa"/>
            <w:hideMark/>
          </w:tcPr>
          <w:p w:rsidR="00D0426B" w:rsidRPr="00641001" w:rsidRDefault="00D0426B" w:rsidP="00C46658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педагогическим советом</w:t>
            </w:r>
          </w:p>
          <w:p w:rsidR="00D0426B" w:rsidRPr="00641001" w:rsidRDefault="00D0426B" w:rsidP="00C4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.2022г.)</w:t>
            </w:r>
          </w:p>
        </w:tc>
        <w:tc>
          <w:tcPr>
            <w:tcW w:w="5245" w:type="dxa"/>
            <w:hideMark/>
          </w:tcPr>
          <w:p w:rsidR="00D0426B" w:rsidRPr="00641001" w:rsidRDefault="00D0426B" w:rsidP="00C46658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приказом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г. </w:t>
            </w:r>
          </w:p>
          <w:p w:rsidR="00D0426B" w:rsidRPr="00641001" w:rsidRDefault="00D0426B" w:rsidP="00C4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СОШ №1                                                                                                                                                 г. Нижние Серги         </w:t>
            </w:r>
          </w:p>
          <w:p w:rsidR="00D0426B" w:rsidRPr="00641001" w:rsidRDefault="00D0426B" w:rsidP="00C466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Мартьянова Е. Б._______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</w:p>
    <w:p w:rsidR="00D0426B" w:rsidRP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D0426B">
        <w:rPr>
          <w:b/>
          <w:bCs/>
          <w:color w:val="222222"/>
          <w:sz w:val="28"/>
          <w:szCs w:val="28"/>
        </w:rPr>
        <w:t>Памятка</w:t>
      </w:r>
      <w:r w:rsidRPr="00D0426B">
        <w:rPr>
          <w:b/>
          <w:bCs/>
          <w:color w:val="222222"/>
          <w:sz w:val="28"/>
          <w:szCs w:val="28"/>
        </w:rPr>
        <w:br/>
        <w:t>для родителей (законных представителей) детей, прибывающих</w:t>
      </w:r>
      <w:r w:rsidRPr="00D0426B">
        <w:rPr>
          <w:b/>
          <w:bCs/>
          <w:color w:val="222222"/>
          <w:sz w:val="28"/>
          <w:szCs w:val="28"/>
        </w:rPr>
        <w:br/>
        <w:t>с территорий ДНР и ЛНР, по вопросам обеспечения права детей</w:t>
      </w:r>
      <w:r w:rsidRPr="00D0426B">
        <w:rPr>
          <w:b/>
          <w:bCs/>
          <w:color w:val="222222"/>
          <w:sz w:val="28"/>
          <w:szCs w:val="28"/>
        </w:rPr>
        <w:br/>
        <w:t>на получение общего образования</w:t>
      </w:r>
    </w:p>
    <w:p w:rsidR="00D0426B" w:rsidRPr="00D0426B" w:rsidRDefault="00D0426B" w:rsidP="00D0426B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b/>
          <w:bCs/>
          <w:color w:val="222222"/>
          <w:sz w:val="28"/>
          <w:szCs w:val="28"/>
        </w:rPr>
      </w:pPr>
      <w:r w:rsidRPr="00D0426B">
        <w:rPr>
          <w:b/>
          <w:bCs/>
          <w:color w:val="222222"/>
          <w:sz w:val="28"/>
          <w:szCs w:val="28"/>
        </w:rPr>
        <w:t>Уважаемые родители!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В соответствии с Федеральным законом "Об образовании в Российской Федерации"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общего, основного общего и среднего общего образования. Это значит, что все программы учебных предметов, факультативных занятий, внеурочной деятельности для Вашего ребенка реализуются бесплатно.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Иностранные граждане и лица без гражданства обладают равными с гражданами Российской Федерации правами на получение начального общего, основного общего и среднего общего образования и несут обязанности наравне с гражданами Российской Федерации.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организации, осуществляющие образовательную деятельность по общеобразовательным программам (далее - школа), наравне с гражданами Российской Федерации.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Прием ребенка в школу осуществляется по личному заявлению родителя (законного представителя) ребенка или поступающего при предъявлении оригинала документа, удостоверяющего личность иностранного гражданина или лица без гражданства. Лицом, признанным беженцем, предъявляется удостоверение беженца.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В заявлении необходимо указать следующие сведения: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а) фамилия, имя, отчество (при наличии) ребенка или поступающего;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б) дата рождения ребенка или поступающего;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lastRenderedPageBreak/>
        <w:t>в) адрес места жительства и (или) адрес места пребывания ребенка или поступающего;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г) фамилия, имя, отчество (при наличии) родителя(ей) (законного(ых) представителя(ей) ребенка;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д) адрес места жительства и (или) адрес места пребывания родителя(ей) (законного(ых) представителя(ей) ребенка;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е) адрес(а) электронной почты, номер(а) телефона(</w:t>
      </w:r>
      <w:proofErr w:type="spellStart"/>
      <w:r w:rsidRPr="00D0426B">
        <w:rPr>
          <w:color w:val="222222"/>
          <w:sz w:val="28"/>
          <w:szCs w:val="28"/>
        </w:rPr>
        <w:t>ов</w:t>
      </w:r>
      <w:proofErr w:type="spellEnd"/>
      <w:r w:rsidRPr="00D0426B">
        <w:rPr>
          <w:color w:val="222222"/>
          <w:sz w:val="28"/>
          <w:szCs w:val="28"/>
        </w:rPr>
        <w:t>) (при наличии) родителя(ей) (законного(ых) представителя(ей) ребенка или поступающего;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ж) о наличии права внеочередного, первоочередного или преимущественного приема;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з)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и) 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к) 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D0426B">
        <w:rPr>
          <w:color w:val="222222"/>
          <w:sz w:val="28"/>
          <w:szCs w:val="28"/>
        </w:rPr>
        <w:t>обучения</w:t>
      </w:r>
      <w:proofErr w:type="gramEnd"/>
      <w:r w:rsidRPr="00D0426B">
        <w:rPr>
          <w:color w:val="222222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л)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м)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н)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о) 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lastRenderedPageBreak/>
        <w:t>п) согласие родителя(ей) (законного(ых) представителя(ей) ребенка или поступающего на обработку персональных данных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Для приема родитель(и) (законный(ые) представитель(и) ребенка или поступающий представляют следующие документы: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а) копию документа, удостоверяющего личность родителя (законного представителя) ребенка или поступающего;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б) копию свидетельства о рождении ребенка или документа, подтверждающего родство заявителя;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в)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г) копию документа, подтверждающего установление опеки или попечительства (при необходимости);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д)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е)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ж) копию заключения психолого-медико-педагогической комиссии (при наличии).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При посещении школы и (или) очном взаимодействии с уполномоченными должностными лицами школы родитель(и) (законный(ые) представитель(и) ребенка предъявляет(ют) оригиналы документов, указанных в </w:t>
      </w:r>
      <w:proofErr w:type="gramStart"/>
      <w:r w:rsidRPr="00D0426B">
        <w:rPr>
          <w:color w:val="222222"/>
          <w:sz w:val="28"/>
          <w:szCs w:val="28"/>
        </w:rPr>
        <w:t>пунктах</w:t>
      </w:r>
      <w:proofErr w:type="gramEnd"/>
      <w:r w:rsidRPr="00D0426B">
        <w:rPr>
          <w:color w:val="222222"/>
          <w:sz w:val="28"/>
          <w:szCs w:val="28"/>
        </w:rPr>
        <w:t xml:space="preserve"> а) - д), а поступающий - оригинал документа, удостоверяющего личность поступающего.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Родители (законные представители) детей, прибывших с территорий ДНР и ЛНР (в том числе лица, признанные беженцами, являющиеся иностранными гражданами или лицами без гражданства), дополнительно предъявляют </w:t>
      </w:r>
      <w:r w:rsidRPr="00D0426B">
        <w:rPr>
          <w:color w:val="222222"/>
          <w:sz w:val="28"/>
          <w:szCs w:val="28"/>
        </w:rPr>
        <w:lastRenderedPageBreak/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(миграционная карта, удостоверение беженца и др.).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школу ребенка могут принять в школу на основании заявления родителя (законного представителя).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ребенка могут принять в школу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Родители имеют право по своему усмотрению представлять другие документы, в том числе медицинскую карту ребенка.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При приеме в школу для получения среднего общего образования (10 и 11 классы) представляется аттестат об основном общем образовании (об окончании 9 класса) установленного образца.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При отсутствии документов, позволяющих определить уровень образования, полученного ребенком, и класс, в котором ему предстоит обучаться, с Вашего согласия организуется промежуточная аттестация, формы проведения которой (собеседование, тест и др.), а также учебные предметы, по которым она проводится, определяются школой самостоятельно, с учетом конкретных жизненных ситуаций детей. По итогам промежуточной аттестации издается распорядительный акт школы о приеме Вашего ребенка в школу.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Если Ваш ребенок нуждается в специальных условиях получения образования,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 (ПМПК).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Для учащегося с ограниченными возможностями здоровья обучение может быть организовано как совместно с другими учащимися, так и в отдельных классах, группах или в организациях, реализующих адаптированные общеобразовательные программы.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Кроме того, Вы как родитель имеете право: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знакомиться с уставом школы и другими документами, регламентирующими организацию и осуществление образовательной деятельности;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lastRenderedPageBreak/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После зачисления в школу Вашему ребенку должны предоставить в бесплатное пользование учебники в соответствии со списком учебников (в пределах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образования), определенных школой для реализации основной образовательной программы.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Также учащиеся имеют право на: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бесплатное пользование библиотечно-информационными ресурсами, учебной, производственной, научной базой школы и др.;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обучение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Обработка персональных данных (сбор, запись, систематизация, накопление, хранение, уточнение и пр.) несовершеннолетних обучающихся и их родителей (законных представителей) осуществляется с согласия родителей (законных представителей) обучающихся.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(Персональными данными является любая информация, относящаяся к определенному физическому лицу).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Родители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Кроме того, родители имеют право: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защищать права и законные интересы несовершеннолетних обучающихся;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 xml:space="preserve"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</w:t>
      </w:r>
      <w:r w:rsidRPr="00D0426B">
        <w:rPr>
          <w:color w:val="222222"/>
          <w:sz w:val="28"/>
          <w:szCs w:val="28"/>
        </w:rPr>
        <w:lastRenderedPageBreak/>
        <w:t>отказаться от их проведения или участия в них, получать информацию о результатах проведенных обследований обучающихся;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принимать участие в управлении школой через деятельность органов школьного самоуправления (управляющего совета, совета учащихся, совета родителей), поднимая вопросы, касающиеся организации и осуществления образовательной деятельности.</w:t>
      </w:r>
    </w:p>
    <w:p w:rsidR="00D0426B" w:rsidRPr="00D0426B" w:rsidRDefault="00D0426B" w:rsidP="00D0426B">
      <w:pPr>
        <w:pStyle w:val="a3"/>
        <w:shd w:val="clear" w:color="auto" w:fill="FFFFFF"/>
        <w:spacing w:before="0" w:beforeAutospacing="0" w:after="199" w:afterAutospacing="0"/>
        <w:jc w:val="both"/>
        <w:textAlignment w:val="baseline"/>
        <w:rPr>
          <w:color w:val="222222"/>
          <w:sz w:val="28"/>
          <w:szCs w:val="28"/>
        </w:rPr>
      </w:pPr>
      <w:r w:rsidRPr="00D0426B">
        <w:rPr>
          <w:color w:val="222222"/>
          <w:sz w:val="28"/>
          <w:szCs w:val="28"/>
        </w:rPr>
        <w:t>Обращаем Ваше внимание, что привлечение дополнительных средств на нужды школы (добровольные пожертвования, целевые взносы и др.) осуществляется органами школьного самоуправления в составе представителей всех участников образовательных отношений (педагогических работников, обучающихся, их родителей, администрации школы) исключительно на добровольной основе.</w:t>
      </w:r>
    </w:p>
    <w:p w:rsidR="003372B3" w:rsidRDefault="003372B3"/>
    <w:sectPr w:rsidR="0033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6B"/>
    <w:rsid w:val="003372B3"/>
    <w:rsid w:val="006B6FA0"/>
    <w:rsid w:val="008A773A"/>
    <w:rsid w:val="00D0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0F45"/>
  <w15:chartTrackingRefBased/>
  <w15:docId w15:val="{B3C4BBCC-8200-403A-8139-337BEF45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0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2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7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2022-08-05T04:58:00Z</cp:lastPrinted>
  <dcterms:created xsi:type="dcterms:W3CDTF">2022-08-05T04:51:00Z</dcterms:created>
  <dcterms:modified xsi:type="dcterms:W3CDTF">2022-08-05T04:59:00Z</dcterms:modified>
</cp:coreProperties>
</file>